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854"/>
      </w:tblGrid>
      <w:tr w:rsidR="0054332D">
        <w:trPr>
          <w:trHeight w:val="360"/>
          <w:jc w:val="center"/>
        </w:trPr>
        <w:tc>
          <w:tcPr>
            <w:tcW w:w="5000" w:type="pct"/>
            <w:vAlign w:val="center"/>
          </w:tcPr>
          <w:p w:rsidR="007867BD" w:rsidRPr="00173D0E" w:rsidRDefault="007867BD" w:rsidP="001128CE">
            <w:pPr>
              <w:spacing w:line="240" w:lineRule="auto"/>
              <w:jc w:val="center"/>
              <w:rPr>
                <w:b/>
                <w:i/>
              </w:rPr>
            </w:pPr>
            <w:r w:rsidRPr="00173D0E">
              <w:rPr>
                <w:b/>
                <w:i/>
                <w:noProof/>
                <w:lang w:eastAsia="it-IT"/>
              </w:rPr>
              <w:drawing>
                <wp:inline distT="0" distB="0" distL="0" distR="0">
                  <wp:extent cx="301625" cy="344805"/>
                  <wp:effectExtent l="19050" t="0" r="3175" b="0"/>
                  <wp:docPr id="2" name="Immagine 1" descr="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7BD" w:rsidRPr="00173D0E" w:rsidRDefault="007867BD" w:rsidP="001128CE">
            <w:pPr>
              <w:spacing w:line="240" w:lineRule="auto"/>
              <w:jc w:val="center"/>
              <w:rPr>
                <w:b/>
                <w:bCs/>
              </w:rPr>
            </w:pPr>
            <w:r w:rsidRPr="00173D0E">
              <w:rPr>
                <w:b/>
                <w:bCs/>
              </w:rPr>
              <w:t>ISTITUTO D’ISTRUZIONE SUPERIORE</w:t>
            </w:r>
          </w:p>
          <w:p w:rsidR="007867BD" w:rsidRPr="00173D0E" w:rsidRDefault="007867BD" w:rsidP="001128CE">
            <w:pPr>
              <w:spacing w:line="240" w:lineRule="auto"/>
              <w:jc w:val="center"/>
              <w:rPr>
                <w:b/>
                <w:bCs/>
              </w:rPr>
            </w:pPr>
            <w:r w:rsidRPr="00173D0E">
              <w:rPr>
                <w:b/>
                <w:bCs/>
              </w:rPr>
              <w:t>“LEONARDO DA VINCI”</w:t>
            </w:r>
          </w:p>
          <w:p w:rsidR="007867BD" w:rsidRPr="00173D0E" w:rsidRDefault="007867BD" w:rsidP="001128CE">
            <w:pPr>
              <w:spacing w:line="240" w:lineRule="auto"/>
              <w:jc w:val="center"/>
              <w:rPr>
                <w:b/>
                <w:bCs/>
              </w:rPr>
            </w:pPr>
            <w:r w:rsidRPr="00173D0E">
              <w:rPr>
                <w:b/>
                <w:bCs/>
              </w:rPr>
              <w:t>ITI - IPAA – IPSSAR - ITCG</w:t>
            </w:r>
          </w:p>
          <w:p w:rsidR="007867BD" w:rsidRPr="00173D0E" w:rsidRDefault="007867BD" w:rsidP="001128CE">
            <w:pPr>
              <w:spacing w:line="240" w:lineRule="auto"/>
              <w:jc w:val="center"/>
            </w:pPr>
            <w:r w:rsidRPr="00173D0E">
              <w:t>87055 SAN GIOVANNI IN FIORE (CS) – Codice Meccanografico: CSIS07700B</w:t>
            </w:r>
          </w:p>
          <w:p w:rsidR="0054332D" w:rsidRPr="007867BD" w:rsidRDefault="007867BD" w:rsidP="001128CE">
            <w:pPr>
              <w:spacing w:line="240" w:lineRule="auto"/>
              <w:jc w:val="center"/>
            </w:pPr>
            <w:r w:rsidRPr="00173D0E">
              <w:rPr>
                <w:u w:val="single"/>
              </w:rPr>
              <w:t xml:space="preserve">Tel.: Istituto 0984/1861932 Fax 0984/970110 – </w:t>
            </w:r>
            <w:hyperlink r:id="rId7" w:history="1">
              <w:r w:rsidRPr="00173D0E">
                <w:rPr>
                  <w:color w:val="0000FF" w:themeColor="hyperlink"/>
                  <w:u w:val="single"/>
                </w:rPr>
                <w:t>CSIS07700B@ISTRUZIONE.IT</w:t>
              </w:r>
            </w:hyperlink>
            <w:r w:rsidR="0054332D">
              <w:rPr>
                <w:b/>
                <w:bCs/>
              </w:rPr>
            </w:r>
          </w:p>
        </w:tc>
      </w:tr>
    </w:tbl>
    <w:sdt>
      <w:sdtPr>
        <w:id w:val="20616459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862046" w:rsidRDefault="00862046" w:rsidP="00862046">
          <w:pPr>
            <w:spacing w:after="0" w:line="360" w:lineRule="auto"/>
            <w:jc w:val="center"/>
          </w:pPr>
        </w:p>
        <w:p w:rsidR="001128CE" w:rsidRDefault="001128CE" w:rsidP="00862046">
          <w:pPr>
            <w:spacing w:after="0" w:line="360" w:lineRule="auto"/>
            <w:jc w:val="center"/>
          </w:pPr>
        </w:p>
        <w:p w:rsidR="008F74E8" w:rsidRDefault="008F74E8" w:rsidP="00862046">
          <w:pPr>
            <w:spacing w:after="0" w:line="360" w:lineRule="auto"/>
            <w:jc w:val="center"/>
            <w:rPr>
              <w:rFonts w:cs="Times New Roman"/>
              <w:b/>
              <w:smallCaps/>
              <w:sz w:val="28"/>
              <w:szCs w:val="28"/>
            </w:rPr>
          </w:pPr>
          <w:r>
            <w:rPr>
              <w:rFonts w:cs="Times New Roman"/>
              <w:b/>
              <w:smallCaps/>
              <w:sz w:val="28"/>
              <w:szCs w:val="28"/>
            </w:rPr>
            <w:t xml:space="preserve">Rimodulazione </w:t>
          </w:r>
          <w:r w:rsidR="00862046" w:rsidRPr="00862046">
            <w:rPr>
              <w:rFonts w:cs="Times New Roman"/>
              <w:b/>
              <w:smallCaps/>
              <w:sz w:val="28"/>
              <w:szCs w:val="28"/>
            </w:rPr>
            <w:t>de</w:t>
          </w:r>
          <w:r>
            <w:rPr>
              <w:rFonts w:cs="Times New Roman"/>
              <w:b/>
              <w:smallCaps/>
              <w:sz w:val="28"/>
              <w:szCs w:val="28"/>
            </w:rPr>
            <w:t>lla valutazione</w:t>
          </w:r>
        </w:p>
        <w:p w:rsidR="00862046" w:rsidRPr="00862046" w:rsidRDefault="00862046" w:rsidP="00862046">
          <w:pPr>
            <w:spacing w:after="0" w:line="360" w:lineRule="auto"/>
            <w:jc w:val="center"/>
            <w:rPr>
              <w:rFonts w:cs="Times New Roman"/>
              <w:b/>
              <w:smallCaps/>
              <w:sz w:val="28"/>
              <w:szCs w:val="28"/>
            </w:rPr>
          </w:pPr>
          <w:r w:rsidRPr="00862046">
            <w:rPr>
              <w:rFonts w:cs="Times New Roman"/>
              <w:b/>
              <w:smallCaps/>
              <w:sz w:val="28"/>
              <w:szCs w:val="28"/>
            </w:rPr>
            <w:t>del comportamento scolastico</w:t>
          </w:r>
        </w:p>
        <w:p w:rsidR="008F74E8" w:rsidRDefault="008F74E8" w:rsidP="00862046">
          <w:pPr>
            <w:spacing w:after="0" w:line="360" w:lineRule="auto"/>
            <w:jc w:val="center"/>
            <w:rPr>
              <w:rFonts w:cs="Times New Roman"/>
              <w:b/>
              <w:smallCaps/>
              <w:sz w:val="28"/>
              <w:szCs w:val="28"/>
            </w:rPr>
          </w:pPr>
          <w:r>
            <w:rPr>
              <w:rFonts w:cs="Times New Roman"/>
              <w:b/>
              <w:smallCaps/>
              <w:sz w:val="28"/>
              <w:szCs w:val="28"/>
            </w:rPr>
            <w:t>in base a:</w:t>
          </w:r>
        </w:p>
        <w:p w:rsidR="00862046" w:rsidRPr="00862046" w:rsidRDefault="00862046" w:rsidP="00862046">
          <w:pPr>
            <w:spacing w:after="0" w:line="360" w:lineRule="auto"/>
            <w:jc w:val="center"/>
            <w:rPr>
              <w:rFonts w:cs="Times New Roman"/>
              <w:b/>
              <w:smallCaps/>
              <w:sz w:val="28"/>
              <w:szCs w:val="28"/>
            </w:rPr>
          </w:pPr>
          <w:r w:rsidRPr="00862046">
            <w:rPr>
              <w:rFonts w:cs="Times New Roman"/>
              <w:b/>
              <w:smallCaps/>
              <w:sz w:val="28"/>
              <w:szCs w:val="28"/>
            </w:rPr>
            <w:t>DPCM dell’8 marzo 2020; Nota MIUR 388 del 17 marzo 2020;</w:t>
          </w:r>
        </w:p>
        <w:p w:rsidR="00862046" w:rsidRPr="00862046" w:rsidRDefault="00862046" w:rsidP="00862046">
          <w:pPr>
            <w:spacing w:after="0" w:line="360" w:lineRule="auto"/>
            <w:jc w:val="center"/>
            <w:rPr>
              <w:rFonts w:cs="Times New Roman"/>
              <w:b/>
              <w:smallCaps/>
              <w:sz w:val="28"/>
              <w:szCs w:val="28"/>
            </w:rPr>
          </w:pPr>
          <w:r w:rsidRPr="00862046">
            <w:rPr>
              <w:rFonts w:cs="Times New Roman"/>
              <w:b/>
              <w:smallCaps/>
              <w:sz w:val="28"/>
              <w:szCs w:val="28"/>
            </w:rPr>
            <w:t>D.L. n. 22 dell’8/4/2020</w:t>
          </w:r>
        </w:p>
        <w:p w:rsidR="007867BD" w:rsidRDefault="0054332D" w:rsidP="004B010F">
          <w:pPr>
            <w:rPr>
              <w:b/>
            </w:rPr>
          </w:pPr>
        </w:p>
      </w:sdtContent>
    </w:sdt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862046" w:rsidRDefault="00862046" w:rsidP="004B010F">
      <w:pPr>
        <w:rPr>
          <w:b/>
        </w:rPr>
      </w:pPr>
    </w:p>
    <w:p w:rsidR="00AF7FB0" w:rsidRPr="00AF7FB0" w:rsidRDefault="004B010F" w:rsidP="00AF7FB0">
      <w:pPr>
        <w:jc w:val="center"/>
        <w:rPr>
          <w:b/>
        </w:rPr>
      </w:pPr>
      <w:r>
        <w:rPr>
          <w:b/>
        </w:rPr>
        <w:lastRenderedPageBreak/>
        <w:t>RUBRI</w:t>
      </w:r>
      <w:r w:rsidR="0017648C" w:rsidRPr="00AF7FB0">
        <w:rPr>
          <w:b/>
        </w:rPr>
        <w:t>CA PER L’ATTRIBU</w:t>
      </w:r>
      <w:r w:rsidR="00AF7FB0" w:rsidRPr="00AF7FB0">
        <w:rPr>
          <w:b/>
        </w:rPr>
        <w:t>ZIONE DE</w:t>
      </w:r>
      <w:r w:rsidR="00B42C2D">
        <w:rPr>
          <w:b/>
        </w:rPr>
        <w:t xml:space="preserve">L VOTO </w:t>
      </w:r>
      <w:proofErr w:type="spellStart"/>
      <w:r w:rsidR="00B42C2D">
        <w:rPr>
          <w:b/>
        </w:rPr>
        <w:t>DI</w:t>
      </w:r>
      <w:proofErr w:type="spellEnd"/>
      <w:r w:rsidR="00B42C2D">
        <w:rPr>
          <w:b/>
        </w:rPr>
        <w:t xml:space="preserve"> COMPORTAMENTO</w:t>
      </w:r>
    </w:p>
    <w:p w:rsidR="008F1727" w:rsidRPr="00AF7FB0" w:rsidRDefault="0017648C" w:rsidP="00AF7FB0">
      <w:pPr>
        <w:jc w:val="center"/>
        <w:rPr>
          <w:b/>
        </w:rPr>
      </w:pPr>
      <w:r w:rsidRPr="00AF7FB0">
        <w:rPr>
          <w:b/>
        </w:rPr>
        <w:t>IN MODALITÀ D</w:t>
      </w:r>
      <w:r w:rsidR="00AF7FB0" w:rsidRPr="00AF7FB0">
        <w:rPr>
          <w:b/>
        </w:rPr>
        <w:t xml:space="preserve">IDATTICA A </w:t>
      </w:r>
      <w:r w:rsidRPr="00AF7FB0">
        <w:rPr>
          <w:b/>
        </w:rPr>
        <w:t>D</w:t>
      </w:r>
      <w:r w:rsidR="00AF7FB0" w:rsidRPr="00AF7FB0">
        <w:rPr>
          <w:b/>
        </w:rPr>
        <w:t>ISTANZA</w:t>
      </w:r>
    </w:p>
    <w:tbl>
      <w:tblPr>
        <w:tblStyle w:val="Grigliatabella"/>
        <w:tblpPr w:leftFromText="141" w:rightFromText="141" w:horzAnchor="margin" w:tblpY="1206"/>
        <w:tblW w:w="9420" w:type="dxa"/>
        <w:tblLook w:val="04A0"/>
      </w:tblPr>
      <w:tblGrid>
        <w:gridCol w:w="1783"/>
        <w:gridCol w:w="1785"/>
        <w:gridCol w:w="5013"/>
        <w:gridCol w:w="839"/>
      </w:tblGrid>
      <w:tr w:rsidR="00AD3A99" w:rsidRPr="002F6E4C" w:rsidTr="00D15F60">
        <w:trPr>
          <w:trHeight w:val="1605"/>
        </w:trPr>
        <w:tc>
          <w:tcPr>
            <w:tcW w:w="1719" w:type="dxa"/>
            <w:vAlign w:val="center"/>
            <w:hideMark/>
          </w:tcPr>
          <w:p w:rsidR="00AD3A99" w:rsidRPr="0011227B" w:rsidRDefault="00AD3A99" w:rsidP="00D15F6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AD3A99" w:rsidRPr="0011227B" w:rsidRDefault="00AD3A99" w:rsidP="00D15F6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1227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COMPETENZE CHIAVE</w:t>
            </w:r>
          </w:p>
          <w:p w:rsidR="00AD3A99" w:rsidRPr="0011227B" w:rsidRDefault="00AD3A99" w:rsidP="00D15F6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AD3A99" w:rsidRPr="002F6E4C" w:rsidRDefault="00AD3A99" w:rsidP="00D15F6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Align w:val="center"/>
            <w:hideMark/>
          </w:tcPr>
          <w:p w:rsidR="00AD3A99" w:rsidRPr="002F6E4C" w:rsidRDefault="00AD3A99" w:rsidP="00D15F6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DESCRITTORI</w:t>
            </w:r>
          </w:p>
        </w:tc>
        <w:tc>
          <w:tcPr>
            <w:tcW w:w="740" w:type="dxa"/>
            <w:vAlign w:val="center"/>
            <w:hideMark/>
          </w:tcPr>
          <w:p w:rsidR="00AD3A99" w:rsidRPr="002F6E4C" w:rsidRDefault="00AD3A99" w:rsidP="00D15F6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</w:tr>
      <w:tr w:rsidR="00AD3A99" w:rsidRPr="002F6E4C" w:rsidTr="00D15F60">
        <w:trPr>
          <w:trHeight w:val="510"/>
        </w:trPr>
        <w:tc>
          <w:tcPr>
            <w:tcW w:w="1719" w:type="dxa"/>
            <w:vMerge w:val="restart"/>
            <w:vAlign w:val="center"/>
            <w:hideMark/>
          </w:tcPr>
          <w:p w:rsidR="00AF7FB0" w:rsidRDefault="00AF7FB0" w:rsidP="00AF7FB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IMPARARE</w:t>
            </w:r>
          </w:p>
          <w:p w:rsidR="00AD3A99" w:rsidRPr="002F6E4C" w:rsidRDefault="00AD3A99" w:rsidP="00AF7FB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AD IMPARARE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1.Organizzazione nello studio</w:t>
            </w: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Assolve in modo consapevole e assiduo agli impegni scolastici rispettando sempre i tempi e le consegne.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AD3A99" w:rsidRPr="002F6E4C" w:rsidTr="00D15F60">
        <w:trPr>
          <w:trHeight w:val="51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Assolve in modo regolare agli impegni scolastici rispettando i tempi e le consegne.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AD3A99" w:rsidRPr="002F6E4C" w:rsidTr="00D15F60">
        <w:trPr>
          <w:trHeight w:val="51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Assolve in modo complessivamente adeguato agli impegni scolastici, generalmente rispettando i tempi e le consegne.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AD3A99" w:rsidRPr="002F6E4C" w:rsidTr="00D15F60">
        <w:trPr>
          <w:trHeight w:val="51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Assolve in modo non ben organizzato agli impegni scolastici, non sempre rispetta i tempi e le consegne. 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AD3A99" w:rsidRPr="002F6E4C" w:rsidTr="00D15F60">
        <w:trPr>
          <w:trHeight w:val="51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Assolve in modo discontinuo e disorganizzato agli impegni scolastici, non rispettando i tempi e le consegne.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 w:val="restart"/>
            <w:noWrap/>
            <w:vAlign w:val="center"/>
            <w:hideMark/>
          </w:tcPr>
          <w:p w:rsidR="00AD3A99" w:rsidRPr="002F6E4C" w:rsidRDefault="00AD3A99" w:rsidP="00AF7FB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COMUNICARE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2.Comunicazione con i pari e con il personale scolastico</w:t>
            </w: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Comunica in modo sempre appropriato e rispettoso.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Comunica in modo corretto.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Comunica in modo complessivamente adeguato.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Comunica in modo non sempre adeguato e rispettoso.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Presenta difficoltà a comunicare rispettosamente.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AD3A99" w:rsidRPr="002F6E4C" w:rsidTr="00D15F60">
        <w:trPr>
          <w:trHeight w:val="765"/>
        </w:trPr>
        <w:tc>
          <w:tcPr>
            <w:tcW w:w="1719" w:type="dxa"/>
            <w:vMerge w:val="restart"/>
            <w:vAlign w:val="center"/>
            <w:hideMark/>
          </w:tcPr>
          <w:p w:rsidR="00AD3A99" w:rsidRPr="002F6E4C" w:rsidRDefault="00AD3A99" w:rsidP="00AF7FB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COLLABORARE E PARTECIPARE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3.Partecipazione alla vita scolastica</w:t>
            </w: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Interagisce in modo collaborativo, partecipativo e costruttivo. Favorisce il confronto nel rispetto dei diversi punti di vista e dei ruoli.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AD3A99" w:rsidRPr="002F6E4C" w:rsidTr="00D15F60">
        <w:trPr>
          <w:trHeight w:val="51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Interagisce in modo partecipativo e costruttivo. È disponibile al confronto nel rispetto dei diversi punti di vista e dei ruoli.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AD3A99" w:rsidRPr="002F6E4C" w:rsidTr="00D15F60">
        <w:trPr>
          <w:trHeight w:val="51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Interagisce attivamente. Cerca di essere disponibile al confronto nel rispetto dei diversi punti di vista e dei ruoli.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AD3A99" w:rsidRPr="002F6E4C" w:rsidTr="00D15F60">
        <w:trPr>
          <w:trHeight w:val="765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Interagisce in modo complessivamente collaborativo. È parzialmente disponibile al confronto nel rispetto dei diversi punti di vista e dei ruoli.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AD3A99" w:rsidRPr="002F6E4C" w:rsidTr="00D15F60">
        <w:trPr>
          <w:trHeight w:val="525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Presenta difficoltà a collaborare, a gestire il confronto e a rispettare i diversi punti di vista e i ruoli.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 w:val="restart"/>
            <w:vAlign w:val="center"/>
            <w:hideMark/>
          </w:tcPr>
          <w:p w:rsidR="00AF7FB0" w:rsidRDefault="00AF7FB0" w:rsidP="00AF7FB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AGIRE</w:t>
            </w:r>
          </w:p>
          <w:p w:rsidR="00AD3A99" w:rsidRPr="002F6E4C" w:rsidRDefault="00AF7FB0" w:rsidP="00AF7FB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IN MODO AUTONOMO </w:t>
            </w:r>
            <w:r w:rsidR="00AD3A99" w:rsidRPr="002F6E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 RESPONSABILE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4.Frequenza* e puntualità (</w:t>
            </w:r>
            <w:proofErr w:type="spellStart"/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*assiduità</w:t>
            </w:r>
            <w:proofErr w:type="spellEnd"/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nella didattica a distanza)</w:t>
            </w: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Frequenza e puntualità esemplari.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sz w:val="20"/>
                <w:szCs w:val="20"/>
                <w:lang w:eastAsia="it-IT"/>
              </w:rPr>
              <w:t>Frequenza assidua, quasi sempre puntuale.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AD3A99" w:rsidRPr="002F6E4C" w:rsidTr="00D15F60">
        <w:trPr>
          <w:trHeight w:val="255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sz w:val="20"/>
                <w:szCs w:val="20"/>
                <w:lang w:eastAsia="it-IT"/>
              </w:rPr>
              <w:t>Frequenza e puntualità buone.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sz w:val="20"/>
                <w:szCs w:val="20"/>
                <w:lang w:eastAsia="it-IT"/>
              </w:rPr>
              <w:t>Frequenza e puntualità non del tutto adeguate.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AD3A99" w:rsidRPr="002F6E4C" w:rsidTr="00D15F60">
        <w:trPr>
          <w:trHeight w:val="529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sz w:val="20"/>
                <w:szCs w:val="20"/>
                <w:lang w:eastAsia="it-IT"/>
              </w:rPr>
              <w:t>Dimostra difficoltà a rispettare l'impegno della frequenza e della puntualità.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 w:val="restart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5.Rispetto delle norme comportamentali del Regolamento d'Istituto</w:t>
            </w: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Rispetta le regole in modo consapevole e scrupoloso.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Rispetta attentamente le regole. 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Rispetta le regole in modo complessivamente adeguato. 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AD3A99" w:rsidRPr="002F6E4C" w:rsidTr="00D15F60">
        <w:trPr>
          <w:trHeight w:val="529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 capacità di rispetto delle regole risulta non sempre adeguata.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AD3A99" w:rsidRPr="002F6E4C" w:rsidTr="00D15F60">
        <w:trPr>
          <w:trHeight w:val="529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Manifesta insofferenza alle regole con effetti di disturbo nello svolgimento delle attività.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AD3A99" w:rsidRPr="002F6E4C" w:rsidTr="00D15F60">
        <w:trPr>
          <w:trHeight w:val="51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 w:val="restart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6.Responsabilità dimostrata nella </w:t>
            </w:r>
            <w:r w:rsidRPr="002F6E4C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didattica a distanza</w:t>
            </w: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sz w:val="20"/>
                <w:szCs w:val="20"/>
                <w:lang w:eastAsia="it-IT"/>
              </w:rPr>
              <w:lastRenderedPageBreak/>
              <w:t>Ha avuto un comportamento pienamente maturo e responsabile.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AD3A99" w:rsidRPr="002F6E4C" w:rsidTr="00D15F60">
        <w:trPr>
          <w:trHeight w:val="255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sz w:val="20"/>
                <w:szCs w:val="20"/>
                <w:lang w:eastAsia="it-IT"/>
              </w:rPr>
              <w:t>Ha avuto un comportamento responsabile.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sz w:val="20"/>
                <w:szCs w:val="20"/>
                <w:lang w:eastAsia="it-IT"/>
              </w:rPr>
              <w:t>Ha avuto un comportamento complessivamente adeguato.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AD3A99" w:rsidRPr="002F6E4C" w:rsidTr="00D15F60">
        <w:trPr>
          <w:trHeight w:val="255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sz w:val="20"/>
                <w:szCs w:val="20"/>
                <w:lang w:eastAsia="it-IT"/>
              </w:rPr>
              <w:t>Il comportamento non è stato sempre adeguato.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AD3A99" w:rsidRPr="002F6E4C" w:rsidTr="00D15F60">
        <w:trPr>
          <w:trHeight w:val="270"/>
        </w:trPr>
        <w:tc>
          <w:tcPr>
            <w:tcW w:w="1719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6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sz w:val="20"/>
                <w:szCs w:val="20"/>
                <w:lang w:eastAsia="it-IT"/>
              </w:rPr>
              <w:t>Ha mostrato superficialità e scarsa responsabilità.</w:t>
            </w:r>
          </w:p>
        </w:tc>
        <w:tc>
          <w:tcPr>
            <w:tcW w:w="740" w:type="dxa"/>
            <w:noWrap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AD3A99" w:rsidRPr="002F6E4C" w:rsidTr="00D15F60">
        <w:trPr>
          <w:trHeight w:val="1602"/>
        </w:trPr>
        <w:tc>
          <w:tcPr>
            <w:tcW w:w="8680" w:type="dxa"/>
            <w:gridSpan w:val="3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 valutazione insufficiente in sede di scrutinio finale deve scaturire da un’attenta e meditata analisi dei singoli casi e deve essere collegata alla presenza di comportamenti di particolare gravità che abbiano comportato una o più sospensioni, alla cui irrogazione non siano seguiti cambiamenti della condotta tali da evidenziare una reale volontà di sviluppo della persona nella costruzione del sé, di corrette e significative relazioni con gli altri e di una positiva interazione con la realtà naturale e sociale. DM 5/2009 (art. 4)</w:t>
            </w:r>
          </w:p>
        </w:tc>
        <w:tc>
          <w:tcPr>
            <w:tcW w:w="740" w:type="dxa"/>
            <w:vAlign w:val="center"/>
            <w:hideMark/>
          </w:tcPr>
          <w:p w:rsidR="00AD3A99" w:rsidRPr="002F6E4C" w:rsidRDefault="00AD3A99" w:rsidP="00D15F6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≤ 5</w:t>
            </w:r>
          </w:p>
        </w:tc>
      </w:tr>
      <w:tr w:rsidR="00AD3A99" w:rsidRPr="002F6E4C" w:rsidTr="00D15F60">
        <w:trPr>
          <w:trHeight w:val="270"/>
        </w:trPr>
        <w:tc>
          <w:tcPr>
            <w:tcW w:w="9420" w:type="dxa"/>
            <w:gridSpan w:val="4"/>
            <w:noWrap/>
            <w:vAlign w:val="center"/>
            <w:hideMark/>
          </w:tcPr>
          <w:p w:rsidR="00AD3A99" w:rsidRPr="002F6E4C" w:rsidRDefault="00AD3A99" w:rsidP="00C1440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6E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VOTO DEL COMPORTAMENTO: </w:t>
            </w:r>
            <w:r w:rsidR="00C144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______/10</w:t>
            </w:r>
          </w:p>
        </w:tc>
      </w:tr>
    </w:tbl>
    <w:p w:rsidR="00C1440E" w:rsidRDefault="00C1440E"/>
    <w:p w:rsidR="00C1440E" w:rsidRDefault="00C1440E">
      <w:r>
        <w:br w:type="page"/>
      </w:r>
    </w:p>
    <w:p w:rsidR="00AD3A99" w:rsidRPr="002D7F52" w:rsidRDefault="008A2BDA" w:rsidP="005D030F">
      <w:pPr>
        <w:jc w:val="center"/>
        <w:rPr>
          <w:b/>
        </w:rPr>
      </w:pPr>
      <w:r w:rsidRPr="002D7F52">
        <w:rPr>
          <w:b/>
        </w:rPr>
        <w:lastRenderedPageBreak/>
        <w:t xml:space="preserve">TABELLA PER L’ATTRIBUZIONE DEL VOTO </w:t>
      </w:r>
      <w:proofErr w:type="spellStart"/>
      <w:r w:rsidRPr="002D7F52">
        <w:rPr>
          <w:b/>
        </w:rPr>
        <w:t>DI</w:t>
      </w:r>
      <w:proofErr w:type="spellEnd"/>
      <w:r w:rsidRPr="002D7F52">
        <w:rPr>
          <w:b/>
        </w:rPr>
        <w:t xml:space="preserve"> COMPORTAMENTO</w:t>
      </w:r>
    </w:p>
    <w:tbl>
      <w:tblPr>
        <w:tblpPr w:leftFromText="141" w:rightFromText="141" w:vertAnchor="page" w:horzAnchor="margin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238"/>
        <w:gridCol w:w="1164"/>
        <w:gridCol w:w="5663"/>
      </w:tblGrid>
      <w:tr w:rsidR="008A2BDA" w:rsidRPr="008A2BDA" w:rsidTr="002D7F52">
        <w:trPr>
          <w:trHeight w:val="983"/>
        </w:trPr>
        <w:tc>
          <w:tcPr>
            <w:tcW w:w="2694" w:type="dxa"/>
            <w:gridSpan w:val="2"/>
            <w:vAlign w:val="center"/>
          </w:tcPr>
          <w:p w:rsidR="008A2BDA" w:rsidRPr="008A2BDA" w:rsidRDefault="008A2BDA" w:rsidP="002D7F52">
            <w:pPr>
              <w:spacing w:after="0"/>
              <w:jc w:val="center"/>
              <w:rPr>
                <w:rFonts w:ascii="Georgia" w:eastAsia="Calibri" w:hAnsi="Georgia" w:cs="Times New Roman"/>
                <w:szCs w:val="24"/>
              </w:rPr>
            </w:pPr>
            <w:r w:rsidRPr="008A2BDA">
              <w:rPr>
                <w:rFonts w:ascii="Georgia" w:eastAsia="Calibri" w:hAnsi="Georgia" w:cs="Times New Roman"/>
                <w:szCs w:val="24"/>
              </w:rPr>
              <w:t>Nominativo</w:t>
            </w:r>
          </w:p>
        </w:tc>
        <w:tc>
          <w:tcPr>
            <w:tcW w:w="1164" w:type="dxa"/>
            <w:vAlign w:val="center"/>
          </w:tcPr>
          <w:p w:rsidR="008A2BDA" w:rsidRPr="008A2BDA" w:rsidRDefault="008A2BDA" w:rsidP="002D7F52">
            <w:pPr>
              <w:spacing w:after="0"/>
              <w:jc w:val="center"/>
              <w:rPr>
                <w:rFonts w:ascii="Georgia" w:eastAsia="Calibri" w:hAnsi="Georgia" w:cs="Times New Roman"/>
                <w:szCs w:val="24"/>
              </w:rPr>
            </w:pPr>
            <w:r w:rsidRPr="008A2BDA">
              <w:rPr>
                <w:rFonts w:ascii="Georgia" w:eastAsia="Calibri" w:hAnsi="Georgia" w:cs="Times New Roman"/>
                <w:szCs w:val="24"/>
              </w:rPr>
              <w:t>Voto proposto</w:t>
            </w:r>
          </w:p>
        </w:tc>
        <w:tc>
          <w:tcPr>
            <w:tcW w:w="5663" w:type="dxa"/>
            <w:vAlign w:val="center"/>
          </w:tcPr>
          <w:p w:rsidR="008A2BDA" w:rsidRPr="008A2BDA" w:rsidRDefault="008A2BDA" w:rsidP="002D7F52">
            <w:pPr>
              <w:spacing w:after="0"/>
              <w:jc w:val="center"/>
              <w:rPr>
                <w:rFonts w:ascii="Georgia" w:eastAsia="Calibri" w:hAnsi="Georgia" w:cs="Times New Roman"/>
                <w:szCs w:val="24"/>
              </w:rPr>
            </w:pPr>
            <w:r w:rsidRPr="008A2BDA">
              <w:rPr>
                <w:rFonts w:ascii="Georgia" w:eastAsia="Calibri" w:hAnsi="Georgia" w:cs="Times New Roman"/>
                <w:szCs w:val="24"/>
              </w:rPr>
              <w:t>Motivazione</w:t>
            </w:r>
          </w:p>
          <w:p w:rsidR="008A2BDA" w:rsidRPr="008A2BDA" w:rsidRDefault="008A2BDA" w:rsidP="002D7F52">
            <w:pPr>
              <w:spacing w:after="0"/>
              <w:jc w:val="center"/>
              <w:rPr>
                <w:rFonts w:ascii="Georgia" w:eastAsia="Calibri" w:hAnsi="Georgia" w:cs="Calibri"/>
                <w:i/>
                <w:sz w:val="16"/>
                <w:szCs w:val="16"/>
                <w:lang w:eastAsia="it-IT"/>
              </w:rPr>
            </w:pPr>
            <w:r>
              <w:rPr>
                <w:rFonts w:ascii="Georgia" w:eastAsia="Calibri" w:hAnsi="Georgia" w:cs="Calibri"/>
                <w:i/>
                <w:sz w:val="16"/>
                <w:szCs w:val="16"/>
                <w:lang w:eastAsia="it-IT"/>
              </w:rPr>
              <w:t>Inserire gli indicatori della rubrica con il relativo voto</w:t>
            </w: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eastAsia="Calibri" w:cs="Times New Roman"/>
                <w:szCs w:val="24"/>
                <w:lang w:eastAsia="it-IT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3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4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5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6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7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8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9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10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11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12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13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14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15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16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17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18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19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20</w:t>
            </w:r>
          </w:p>
        </w:tc>
        <w:tc>
          <w:tcPr>
            <w:tcW w:w="2238" w:type="dxa"/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29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  <w:tr w:rsidR="008A2BDA" w:rsidRPr="008A2BDA" w:rsidTr="008A2B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8A2BDA">
              <w:rPr>
                <w:rFonts w:eastAsia="Times New Roman" w:cs="Times New Roman"/>
                <w:color w:val="000000"/>
                <w:szCs w:val="24"/>
                <w:lang w:eastAsia="it-IT"/>
              </w:rPr>
              <w:t>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A" w:rsidRPr="008A2BDA" w:rsidRDefault="008A2BDA" w:rsidP="008A2BD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A" w:rsidRPr="008A2BDA" w:rsidRDefault="008A2BDA" w:rsidP="008A2BDA">
            <w:pPr>
              <w:spacing w:after="0"/>
              <w:jc w:val="both"/>
              <w:rPr>
                <w:rFonts w:ascii="Georgia" w:eastAsia="Calibri" w:hAnsi="Georgia" w:cs="Times New Roman"/>
                <w:sz w:val="22"/>
              </w:rPr>
            </w:pPr>
          </w:p>
        </w:tc>
      </w:tr>
    </w:tbl>
    <w:p w:rsidR="008A2BDA" w:rsidRDefault="008A2BDA"/>
    <w:sectPr w:rsidR="008A2BDA" w:rsidSect="0054332D"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8C" w:rsidRDefault="0017648C" w:rsidP="0017648C">
      <w:pPr>
        <w:spacing w:after="0" w:line="240" w:lineRule="auto"/>
      </w:pPr>
      <w:r>
        <w:separator/>
      </w:r>
    </w:p>
  </w:endnote>
  <w:endnote w:type="continuationSeparator" w:id="0">
    <w:p w:rsidR="0017648C" w:rsidRDefault="0017648C" w:rsidP="0017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8C" w:rsidRDefault="0017648C" w:rsidP="0017648C">
      <w:pPr>
        <w:spacing w:after="0" w:line="240" w:lineRule="auto"/>
      </w:pPr>
      <w:r>
        <w:separator/>
      </w:r>
    </w:p>
  </w:footnote>
  <w:footnote w:type="continuationSeparator" w:id="0">
    <w:p w:rsidR="0017648C" w:rsidRDefault="0017648C" w:rsidP="00176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E4C"/>
    <w:rsid w:val="00046FCE"/>
    <w:rsid w:val="000A304D"/>
    <w:rsid w:val="0011227B"/>
    <w:rsid w:val="001128CE"/>
    <w:rsid w:val="0017648C"/>
    <w:rsid w:val="0018797D"/>
    <w:rsid w:val="002D7F52"/>
    <w:rsid w:val="002F6E4C"/>
    <w:rsid w:val="003D205C"/>
    <w:rsid w:val="004B010F"/>
    <w:rsid w:val="0054332D"/>
    <w:rsid w:val="0054715D"/>
    <w:rsid w:val="00596B23"/>
    <w:rsid w:val="005D030F"/>
    <w:rsid w:val="00666EEA"/>
    <w:rsid w:val="007867BD"/>
    <w:rsid w:val="007C67D4"/>
    <w:rsid w:val="007D30A4"/>
    <w:rsid w:val="008412B7"/>
    <w:rsid w:val="00862046"/>
    <w:rsid w:val="00896B65"/>
    <w:rsid w:val="008A2BDA"/>
    <w:rsid w:val="008F74E8"/>
    <w:rsid w:val="00980E34"/>
    <w:rsid w:val="00AD3A99"/>
    <w:rsid w:val="00AF7FB0"/>
    <w:rsid w:val="00B42C2D"/>
    <w:rsid w:val="00C1440E"/>
    <w:rsid w:val="00CF3569"/>
    <w:rsid w:val="00D72A40"/>
    <w:rsid w:val="00DF06BC"/>
    <w:rsid w:val="00EC482E"/>
    <w:rsid w:val="00F2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6B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6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48C"/>
  </w:style>
  <w:style w:type="paragraph" w:styleId="Pidipagina">
    <w:name w:val="footer"/>
    <w:basedOn w:val="Normale"/>
    <w:link w:val="PidipaginaCarattere"/>
    <w:uiPriority w:val="99"/>
    <w:semiHidden/>
    <w:unhideWhenUsed/>
    <w:rsid w:val="00176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64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48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4332D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4332D"/>
    <w:rPr>
      <w:rFonts w:asciiTheme="minorHAnsi" w:eastAsiaTheme="minorEastAsia" w:hAnsiTheme="minorHAnsi"/>
      <w:sz w:val="22"/>
    </w:rPr>
  </w:style>
  <w:style w:type="paragraph" w:customStyle="1" w:styleId="LO-normal">
    <w:name w:val="LO-normal"/>
    <w:qFormat/>
    <w:rsid w:val="007867BD"/>
    <w:pPr>
      <w:spacing w:after="0"/>
    </w:pPr>
    <w:rPr>
      <w:rFonts w:ascii="Arial" w:eastAsia="Arial" w:hAnsi="Arial" w:cs="Arial"/>
      <w:sz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IS077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283"/>
  <w:characterSpacingControl w:val="doNotCompress"/>
  <w:compat>
    <w:useFELayout/>
  </w:compat>
  <w:rsids>
    <w:rsidRoot w:val="002E789E"/>
    <w:rsid w:val="002E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5D29AE1F0964AC0A01B3C6A2AC4398E">
    <w:name w:val="55D29AE1F0964AC0A01B3C6A2AC4398E"/>
    <w:rsid w:val="002E789E"/>
  </w:style>
  <w:style w:type="paragraph" w:customStyle="1" w:styleId="FE3FF25469BA4FB6A70394304B3B5584">
    <w:name w:val="FE3FF25469BA4FB6A70394304B3B5584"/>
    <w:rsid w:val="002E789E"/>
  </w:style>
  <w:style w:type="paragraph" w:customStyle="1" w:styleId="553E9F82A1024635A7C0757464245977">
    <w:name w:val="553E9F82A1024635A7C0757464245977"/>
    <w:rsid w:val="002E789E"/>
  </w:style>
  <w:style w:type="paragraph" w:customStyle="1" w:styleId="42AB03D031764450A0EB0518A3840266">
    <w:name w:val="42AB03D031764450A0EB0518A3840266"/>
    <w:rsid w:val="002E789E"/>
  </w:style>
  <w:style w:type="paragraph" w:customStyle="1" w:styleId="8DC00DD56E3C4F7385837155F04FDCA5">
    <w:name w:val="8DC00DD56E3C4F7385837155F04FDCA5"/>
    <w:rsid w:val="002E789E"/>
  </w:style>
  <w:style w:type="paragraph" w:customStyle="1" w:styleId="364ADD26F04E42A5BB22570CA3206D04">
    <w:name w:val="364ADD26F04E42A5BB22570CA3206D04"/>
    <w:rsid w:val="002E789E"/>
  </w:style>
  <w:style w:type="paragraph" w:customStyle="1" w:styleId="56C77D1347FF40AEA7966D3272A50C3D">
    <w:name w:val="56C77D1347FF40AEA7966D3272A50C3D"/>
    <w:rsid w:val="002E78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7</cp:revision>
  <dcterms:created xsi:type="dcterms:W3CDTF">2020-05-14T14:22:00Z</dcterms:created>
  <dcterms:modified xsi:type="dcterms:W3CDTF">2020-05-14T14:48:00Z</dcterms:modified>
</cp:coreProperties>
</file>